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944" w:rsidRPr="00B1025C" w:rsidRDefault="00D00B97">
      <w:pPr>
        <w:rPr>
          <w:sz w:val="28"/>
        </w:rPr>
      </w:pPr>
      <w:r w:rsidRPr="00D00B97">
        <w:rPr>
          <w:rFonts w:hint="eastAsia"/>
          <w:sz w:val="28"/>
        </w:rPr>
        <w:t>剧毒与</w:t>
      </w:r>
      <w:r w:rsidRPr="00D00B97">
        <w:rPr>
          <w:sz w:val="28"/>
        </w:rPr>
        <w:t>易制毒易制爆</w:t>
      </w:r>
      <w:r w:rsidR="00A42D03" w:rsidRPr="00B1025C">
        <w:rPr>
          <w:sz w:val="28"/>
        </w:rPr>
        <w:t>化学品流向登记台账</w:t>
      </w:r>
    </w:p>
    <w:p w:rsidR="00A42D03" w:rsidRDefault="00A42D03" w:rsidP="00A42D03">
      <w:pPr>
        <w:jc w:val="center"/>
        <w:rPr>
          <w:sz w:val="72"/>
        </w:rPr>
      </w:pPr>
    </w:p>
    <w:p w:rsidR="00A42D03" w:rsidRDefault="00A42D03" w:rsidP="00A42D03">
      <w:pPr>
        <w:jc w:val="center"/>
      </w:pPr>
      <w:r w:rsidRPr="00A42D03">
        <w:rPr>
          <w:rFonts w:hint="eastAsia"/>
          <w:sz w:val="72"/>
        </w:rPr>
        <w:t>剧毒</w:t>
      </w:r>
      <w:r w:rsidR="00D00B97">
        <w:rPr>
          <w:rFonts w:hint="eastAsia"/>
          <w:sz w:val="72"/>
        </w:rPr>
        <w:t>与</w:t>
      </w:r>
      <w:r w:rsidR="00D00B97">
        <w:rPr>
          <w:sz w:val="72"/>
        </w:rPr>
        <w:t>易制毒易制爆</w:t>
      </w:r>
      <w:r w:rsidRPr="00A42D03">
        <w:rPr>
          <w:sz w:val="72"/>
        </w:rPr>
        <w:t>化学品</w:t>
      </w:r>
      <w:r w:rsidR="00D00B97">
        <w:rPr>
          <w:rFonts w:hint="eastAsia"/>
          <w:sz w:val="72"/>
        </w:rPr>
        <w:t>使用台账</w:t>
      </w:r>
      <w:r w:rsidRPr="00A42D03">
        <w:rPr>
          <w:sz w:val="72"/>
        </w:rPr>
        <w:t>登记</w:t>
      </w:r>
      <w:r>
        <w:rPr>
          <w:rFonts w:hint="eastAsia"/>
          <w:sz w:val="72"/>
        </w:rPr>
        <w:t>本</w:t>
      </w:r>
    </w:p>
    <w:p w:rsidR="00A42D03" w:rsidRPr="00A42D03" w:rsidRDefault="00A42D03" w:rsidP="00A42D03">
      <w:pPr>
        <w:jc w:val="left"/>
        <w:rPr>
          <w:sz w:val="32"/>
        </w:rPr>
      </w:pPr>
    </w:p>
    <w:p w:rsidR="00A42D03" w:rsidRPr="00A42D03" w:rsidRDefault="00A42D03" w:rsidP="00A42D03">
      <w:pPr>
        <w:ind w:firstLineChars="800" w:firstLine="3200"/>
        <w:jc w:val="left"/>
        <w:rPr>
          <w:sz w:val="40"/>
          <w:u w:val="single"/>
        </w:rPr>
      </w:pPr>
      <w:r w:rsidRPr="00A42D03">
        <w:rPr>
          <w:rFonts w:hint="eastAsia"/>
          <w:sz w:val="40"/>
        </w:rPr>
        <w:t>系室</w:t>
      </w:r>
      <w:r w:rsidRPr="00A42D03">
        <w:rPr>
          <w:sz w:val="40"/>
        </w:rPr>
        <w:t>名称：</w:t>
      </w:r>
      <w:r w:rsidRPr="00A42D03">
        <w:rPr>
          <w:rFonts w:hint="eastAsia"/>
          <w:sz w:val="40"/>
          <w:u w:val="single"/>
        </w:rPr>
        <w:t xml:space="preserve">                              </w:t>
      </w:r>
    </w:p>
    <w:p w:rsidR="00A42D03" w:rsidRDefault="00A42D03" w:rsidP="00A42D03">
      <w:pPr>
        <w:ind w:firstLineChars="800" w:firstLine="3200"/>
        <w:jc w:val="left"/>
        <w:rPr>
          <w:sz w:val="40"/>
        </w:rPr>
      </w:pPr>
    </w:p>
    <w:p w:rsidR="00A42D03" w:rsidRDefault="00A42D03" w:rsidP="00A42D03">
      <w:pPr>
        <w:ind w:firstLineChars="800" w:firstLine="3200"/>
        <w:jc w:val="left"/>
        <w:rPr>
          <w:sz w:val="40"/>
          <w:u w:val="single"/>
        </w:rPr>
      </w:pPr>
      <w:r w:rsidRPr="00A42D03">
        <w:rPr>
          <w:rFonts w:hint="eastAsia"/>
          <w:sz w:val="40"/>
        </w:rPr>
        <w:t>系室</w:t>
      </w:r>
      <w:r w:rsidRPr="00A42D03">
        <w:rPr>
          <w:sz w:val="40"/>
        </w:rPr>
        <w:t>地址：</w:t>
      </w:r>
      <w:r w:rsidRPr="00A42D03">
        <w:rPr>
          <w:rFonts w:hint="eastAsia"/>
          <w:sz w:val="40"/>
          <w:u w:val="single"/>
        </w:rPr>
        <w:t xml:space="preserve">                              </w:t>
      </w:r>
    </w:p>
    <w:p w:rsidR="00A42D03" w:rsidRDefault="00A42D03" w:rsidP="00A42D03">
      <w:pPr>
        <w:ind w:firstLineChars="800" w:firstLine="3200"/>
        <w:jc w:val="left"/>
        <w:rPr>
          <w:sz w:val="40"/>
          <w:u w:val="single"/>
        </w:rPr>
      </w:pPr>
    </w:p>
    <w:p w:rsidR="00A42D03" w:rsidRDefault="00A42D03" w:rsidP="00A42D03">
      <w:pPr>
        <w:ind w:firstLineChars="800" w:firstLine="3200"/>
        <w:jc w:val="left"/>
        <w:rPr>
          <w:sz w:val="40"/>
          <w:u w:val="single"/>
        </w:rPr>
      </w:pPr>
    </w:p>
    <w:p w:rsidR="00A44BBA" w:rsidRDefault="00A44BBA" w:rsidP="00A42D03">
      <w:pPr>
        <w:ind w:firstLineChars="800" w:firstLine="3200"/>
        <w:jc w:val="left"/>
        <w:rPr>
          <w:sz w:val="40"/>
          <w:u w:val="single"/>
        </w:rPr>
      </w:pPr>
    </w:p>
    <w:p w:rsidR="00A42D03" w:rsidRDefault="00A42D03" w:rsidP="00A42D03">
      <w:pPr>
        <w:jc w:val="center"/>
        <w:rPr>
          <w:sz w:val="40"/>
        </w:rPr>
      </w:pPr>
      <w:r>
        <w:rPr>
          <w:rFonts w:hint="eastAsia"/>
          <w:sz w:val="40"/>
        </w:rPr>
        <w:t xml:space="preserve">南 通 </w:t>
      </w:r>
      <w:r>
        <w:rPr>
          <w:sz w:val="40"/>
        </w:rPr>
        <w:t>大</w:t>
      </w:r>
      <w:r>
        <w:rPr>
          <w:rFonts w:hint="eastAsia"/>
          <w:sz w:val="40"/>
        </w:rPr>
        <w:t xml:space="preserve"> </w:t>
      </w:r>
      <w:r>
        <w:rPr>
          <w:sz w:val="40"/>
        </w:rPr>
        <w:t>学</w:t>
      </w:r>
      <w:r>
        <w:rPr>
          <w:rFonts w:hint="eastAsia"/>
          <w:sz w:val="40"/>
        </w:rPr>
        <w:t xml:space="preserve"> </w:t>
      </w:r>
      <w:r>
        <w:rPr>
          <w:sz w:val="40"/>
        </w:rPr>
        <w:t>医</w:t>
      </w:r>
      <w:r>
        <w:rPr>
          <w:rFonts w:hint="eastAsia"/>
          <w:sz w:val="40"/>
        </w:rPr>
        <w:t xml:space="preserve"> </w:t>
      </w:r>
      <w:r>
        <w:rPr>
          <w:sz w:val="40"/>
        </w:rPr>
        <w:t>学</w:t>
      </w:r>
      <w:r>
        <w:rPr>
          <w:rFonts w:hint="eastAsia"/>
          <w:sz w:val="40"/>
        </w:rPr>
        <w:t xml:space="preserve"> </w:t>
      </w:r>
      <w:r>
        <w:rPr>
          <w:sz w:val="40"/>
        </w:rPr>
        <w:t>院</w:t>
      </w:r>
    </w:p>
    <w:p w:rsidR="00A42D03" w:rsidRDefault="00A42D03" w:rsidP="00A42D03">
      <w:pPr>
        <w:jc w:val="center"/>
        <w:rPr>
          <w:sz w:val="40"/>
        </w:rPr>
      </w:pPr>
    </w:p>
    <w:p w:rsidR="00B1025C" w:rsidRDefault="00B1025C" w:rsidP="00A42D03">
      <w:pPr>
        <w:rPr>
          <w:sz w:val="28"/>
        </w:rPr>
      </w:pPr>
    </w:p>
    <w:p w:rsidR="00A44BBA" w:rsidRDefault="00A44BBA" w:rsidP="00A42D03">
      <w:pPr>
        <w:rPr>
          <w:sz w:val="28"/>
        </w:rPr>
      </w:pPr>
    </w:p>
    <w:p w:rsidR="00D00B97" w:rsidRDefault="00D00B97" w:rsidP="001F3B2B">
      <w:pPr>
        <w:jc w:val="center"/>
        <w:rPr>
          <w:b/>
          <w:sz w:val="40"/>
        </w:rPr>
      </w:pPr>
      <w:r w:rsidRPr="001F3B2B">
        <w:rPr>
          <w:rFonts w:hint="eastAsia"/>
          <w:b/>
          <w:sz w:val="40"/>
        </w:rPr>
        <w:lastRenderedPageBreak/>
        <w:t>填表</w:t>
      </w:r>
      <w:r w:rsidRPr="001F3B2B">
        <w:rPr>
          <w:b/>
          <w:sz w:val="40"/>
        </w:rPr>
        <w:t>说明</w:t>
      </w:r>
    </w:p>
    <w:p w:rsidR="005229B4" w:rsidRPr="001F3B2B" w:rsidRDefault="005229B4" w:rsidP="001F3B2B">
      <w:pPr>
        <w:jc w:val="center"/>
        <w:rPr>
          <w:b/>
          <w:sz w:val="40"/>
        </w:rPr>
      </w:pPr>
    </w:p>
    <w:p w:rsidR="00D00B97" w:rsidRPr="00B7587F" w:rsidRDefault="00D00B97" w:rsidP="00A42D03">
      <w:pPr>
        <w:rPr>
          <w:sz w:val="24"/>
        </w:rPr>
      </w:pPr>
      <w:r w:rsidRPr="00B7587F">
        <w:rPr>
          <w:rFonts w:hint="eastAsia"/>
          <w:sz w:val="24"/>
        </w:rPr>
        <w:t>1.“计量</w:t>
      </w:r>
      <w:r w:rsidRPr="00B7587F">
        <w:rPr>
          <w:sz w:val="24"/>
        </w:rPr>
        <w:t>单位</w:t>
      </w:r>
      <w:r w:rsidRPr="00B7587F">
        <w:rPr>
          <w:rFonts w:hint="eastAsia"/>
          <w:sz w:val="24"/>
        </w:rPr>
        <w:t>”</w:t>
      </w:r>
      <w:r w:rsidRPr="00B7587F">
        <w:rPr>
          <w:sz w:val="24"/>
        </w:rPr>
        <w:t>、</w:t>
      </w:r>
      <w:r w:rsidRPr="00B7587F">
        <w:rPr>
          <w:rFonts w:hint="eastAsia"/>
          <w:sz w:val="24"/>
        </w:rPr>
        <w:t>“</w:t>
      </w:r>
      <w:r w:rsidRPr="00B7587F">
        <w:rPr>
          <w:sz w:val="24"/>
        </w:rPr>
        <w:t>领用量</w:t>
      </w:r>
      <w:r w:rsidRPr="00B7587F">
        <w:rPr>
          <w:rFonts w:hint="eastAsia"/>
          <w:sz w:val="24"/>
        </w:rPr>
        <w:t>”</w:t>
      </w:r>
      <w:r w:rsidRPr="00B7587F">
        <w:rPr>
          <w:sz w:val="24"/>
        </w:rPr>
        <w:t>、</w:t>
      </w:r>
      <w:r w:rsidRPr="00B7587F">
        <w:rPr>
          <w:rFonts w:hint="eastAsia"/>
          <w:sz w:val="24"/>
        </w:rPr>
        <w:t>“</w:t>
      </w:r>
      <w:r w:rsidRPr="00B7587F">
        <w:rPr>
          <w:sz w:val="24"/>
        </w:rPr>
        <w:t>使用数量</w:t>
      </w:r>
      <w:r w:rsidRPr="00B7587F">
        <w:rPr>
          <w:rFonts w:hint="eastAsia"/>
          <w:sz w:val="24"/>
        </w:rPr>
        <w:t>”</w:t>
      </w:r>
      <w:r w:rsidRPr="00B7587F">
        <w:rPr>
          <w:sz w:val="24"/>
        </w:rPr>
        <w:t>和</w:t>
      </w:r>
      <w:r w:rsidRPr="00B7587F">
        <w:rPr>
          <w:rFonts w:hint="eastAsia"/>
          <w:sz w:val="24"/>
        </w:rPr>
        <w:t>“</w:t>
      </w:r>
      <w:r w:rsidRPr="00B7587F">
        <w:rPr>
          <w:sz w:val="24"/>
        </w:rPr>
        <w:t>剩余数量</w:t>
      </w:r>
      <w:r w:rsidRPr="00B7587F">
        <w:rPr>
          <w:rFonts w:hint="eastAsia"/>
          <w:sz w:val="24"/>
        </w:rPr>
        <w:t>”一般</w:t>
      </w:r>
      <w:r w:rsidRPr="00B7587F">
        <w:rPr>
          <w:sz w:val="24"/>
        </w:rPr>
        <w:t>以克、千克、吨或者毫升等为准，也可根据包装规格等实际情况填写，但必须注明包装规格。</w:t>
      </w:r>
    </w:p>
    <w:p w:rsidR="00D00B97" w:rsidRPr="00B7587F" w:rsidRDefault="00D00B97" w:rsidP="00A42D03">
      <w:pPr>
        <w:rPr>
          <w:sz w:val="24"/>
        </w:rPr>
      </w:pPr>
      <w:r w:rsidRPr="00B7587F">
        <w:rPr>
          <w:sz w:val="24"/>
        </w:rPr>
        <w:t>2.</w:t>
      </w:r>
      <w:r w:rsidRPr="00B7587F">
        <w:rPr>
          <w:rFonts w:hint="eastAsia"/>
          <w:sz w:val="24"/>
        </w:rPr>
        <w:t>《剧毒与</w:t>
      </w:r>
      <w:r w:rsidRPr="00B7587F">
        <w:rPr>
          <w:sz w:val="24"/>
        </w:rPr>
        <w:t>易制毒易制爆化学品</w:t>
      </w:r>
      <w:r w:rsidR="00B7587F" w:rsidRPr="00B7587F">
        <w:rPr>
          <w:rFonts w:hint="eastAsia"/>
          <w:sz w:val="24"/>
        </w:rPr>
        <w:t>使用台账</w:t>
      </w:r>
      <w:r w:rsidR="00B7587F" w:rsidRPr="00B7587F">
        <w:rPr>
          <w:sz w:val="24"/>
        </w:rPr>
        <w:t>登记</w:t>
      </w:r>
      <w:r w:rsidR="00B7587F" w:rsidRPr="00B7587F">
        <w:rPr>
          <w:rFonts w:hint="eastAsia"/>
          <w:sz w:val="24"/>
        </w:rPr>
        <w:t>表</w:t>
      </w:r>
      <w:r w:rsidRPr="00B7587F">
        <w:rPr>
          <w:rFonts w:hint="eastAsia"/>
          <w:sz w:val="24"/>
        </w:rPr>
        <w:t>》中</w:t>
      </w:r>
      <w:r w:rsidRPr="00B7587F">
        <w:rPr>
          <w:sz w:val="24"/>
        </w:rPr>
        <w:t>“</w:t>
      </w:r>
      <w:r w:rsidRPr="00B7587F">
        <w:rPr>
          <w:rFonts w:hint="eastAsia"/>
          <w:sz w:val="24"/>
        </w:rPr>
        <w:t>序号</w:t>
      </w:r>
      <w:r w:rsidRPr="00B7587F">
        <w:rPr>
          <w:sz w:val="24"/>
        </w:rPr>
        <w:t>”</w:t>
      </w:r>
      <w:r w:rsidRPr="00B7587F">
        <w:rPr>
          <w:rFonts w:hint="eastAsia"/>
          <w:sz w:val="24"/>
        </w:rPr>
        <w:t>：</w:t>
      </w:r>
      <w:r w:rsidRPr="00B7587F">
        <w:rPr>
          <w:sz w:val="24"/>
        </w:rPr>
        <w:t>从</w:t>
      </w:r>
      <w:r w:rsidRPr="00B7587F">
        <w:rPr>
          <w:rFonts w:hint="eastAsia"/>
          <w:sz w:val="24"/>
        </w:rPr>
        <w:t>1开始</w:t>
      </w:r>
      <w:r w:rsidRPr="00B7587F">
        <w:rPr>
          <w:sz w:val="24"/>
        </w:rPr>
        <w:t>，后页继</w:t>
      </w:r>
      <w:r w:rsidRPr="00B7587F">
        <w:rPr>
          <w:rFonts w:hint="eastAsia"/>
          <w:sz w:val="24"/>
        </w:rPr>
        <w:t>前页。</w:t>
      </w:r>
      <w:r w:rsidRPr="00B7587F">
        <w:rPr>
          <w:sz w:val="24"/>
        </w:rPr>
        <w:t>“</w:t>
      </w:r>
      <w:r w:rsidRPr="00B7587F">
        <w:rPr>
          <w:rFonts w:hint="eastAsia"/>
          <w:sz w:val="24"/>
        </w:rPr>
        <w:t>时间</w:t>
      </w:r>
      <w:r w:rsidRPr="00B7587F">
        <w:rPr>
          <w:sz w:val="24"/>
        </w:rPr>
        <w:t>”</w:t>
      </w:r>
      <w:r w:rsidRPr="00B7587F">
        <w:rPr>
          <w:rFonts w:hint="eastAsia"/>
          <w:sz w:val="24"/>
        </w:rPr>
        <w:t>：</w:t>
      </w:r>
      <w:r w:rsidRPr="00B7587F">
        <w:rPr>
          <w:sz w:val="24"/>
        </w:rPr>
        <w:t xml:space="preserve">格式如“2020-12-31 </w:t>
      </w:r>
      <w:r w:rsidRPr="00B7587F">
        <w:rPr>
          <w:rFonts w:hint="eastAsia"/>
          <w:sz w:val="24"/>
        </w:rPr>
        <w:t>上午9:00</w:t>
      </w:r>
      <w:r w:rsidRPr="00B7587F">
        <w:rPr>
          <w:sz w:val="24"/>
        </w:rPr>
        <w:t>”</w:t>
      </w:r>
      <w:r w:rsidR="001F3B2B" w:rsidRPr="00B7587F">
        <w:rPr>
          <w:rFonts w:hint="eastAsia"/>
          <w:sz w:val="24"/>
        </w:rPr>
        <w:t>。</w:t>
      </w:r>
    </w:p>
    <w:p w:rsidR="001F3B2B" w:rsidRPr="00B7587F" w:rsidRDefault="001F3B2B" w:rsidP="00A42D03">
      <w:pPr>
        <w:rPr>
          <w:sz w:val="24"/>
        </w:rPr>
      </w:pPr>
      <w:r w:rsidRPr="00B7587F">
        <w:rPr>
          <w:sz w:val="24"/>
        </w:rPr>
        <w:t>3</w:t>
      </w:r>
      <w:r w:rsidRPr="00B7587F">
        <w:rPr>
          <w:rFonts w:hint="eastAsia"/>
          <w:sz w:val="24"/>
        </w:rPr>
        <w:t>、《</w:t>
      </w:r>
      <w:r w:rsidR="00B7587F" w:rsidRPr="00B7587F">
        <w:rPr>
          <w:rFonts w:hint="eastAsia"/>
          <w:sz w:val="24"/>
        </w:rPr>
        <w:t>剧毒与</w:t>
      </w:r>
      <w:r w:rsidR="00B7587F" w:rsidRPr="00B7587F">
        <w:rPr>
          <w:sz w:val="24"/>
        </w:rPr>
        <w:t>易制毒易制爆化学品</w:t>
      </w:r>
      <w:r w:rsidR="00B7587F" w:rsidRPr="00B7587F">
        <w:rPr>
          <w:rFonts w:hint="eastAsia"/>
          <w:sz w:val="24"/>
        </w:rPr>
        <w:t>使用台账</w:t>
      </w:r>
      <w:r w:rsidR="00B7587F" w:rsidRPr="00B7587F">
        <w:rPr>
          <w:sz w:val="24"/>
        </w:rPr>
        <w:t>登记</w:t>
      </w:r>
      <w:r w:rsidR="00B7587F" w:rsidRPr="00B7587F">
        <w:rPr>
          <w:rFonts w:hint="eastAsia"/>
          <w:sz w:val="24"/>
        </w:rPr>
        <w:t>表</w:t>
      </w:r>
      <w:r w:rsidRPr="00B7587F">
        <w:rPr>
          <w:rFonts w:hint="eastAsia"/>
          <w:sz w:val="24"/>
        </w:rPr>
        <w:t>》中“用途”：</w:t>
      </w:r>
      <w:r w:rsidRPr="00B7587F">
        <w:rPr>
          <w:sz w:val="24"/>
        </w:rPr>
        <w:t>填写“</w:t>
      </w:r>
      <w:r w:rsidRPr="00B7587F">
        <w:rPr>
          <w:rFonts w:hint="eastAsia"/>
          <w:sz w:val="24"/>
        </w:rPr>
        <w:t>科研</w:t>
      </w:r>
      <w:r w:rsidRPr="00B7587F">
        <w:rPr>
          <w:sz w:val="24"/>
        </w:rPr>
        <w:t>实验”</w:t>
      </w:r>
      <w:r w:rsidRPr="00B7587F">
        <w:rPr>
          <w:rFonts w:hint="eastAsia"/>
          <w:sz w:val="24"/>
        </w:rPr>
        <w:t>、</w:t>
      </w:r>
      <w:r w:rsidRPr="00B7587F">
        <w:rPr>
          <w:sz w:val="24"/>
        </w:rPr>
        <w:t>“</w:t>
      </w:r>
      <w:r w:rsidRPr="00B7587F">
        <w:rPr>
          <w:rFonts w:hint="eastAsia"/>
          <w:sz w:val="24"/>
        </w:rPr>
        <w:t>教学</w:t>
      </w:r>
      <w:r w:rsidRPr="00B7587F">
        <w:rPr>
          <w:sz w:val="24"/>
        </w:rPr>
        <w:t>实验”</w:t>
      </w:r>
      <w:r w:rsidRPr="00B7587F">
        <w:rPr>
          <w:rFonts w:hint="eastAsia"/>
          <w:sz w:val="24"/>
        </w:rPr>
        <w:t>等</w:t>
      </w:r>
      <w:r w:rsidRPr="00B7587F">
        <w:rPr>
          <w:sz w:val="24"/>
        </w:rPr>
        <w:t>或其他具体使用原因</w:t>
      </w:r>
      <w:r w:rsidRPr="00B7587F">
        <w:rPr>
          <w:rFonts w:hint="eastAsia"/>
          <w:sz w:val="24"/>
        </w:rPr>
        <w:t>，</w:t>
      </w:r>
      <w:r w:rsidRPr="00B7587F">
        <w:rPr>
          <w:sz w:val="24"/>
        </w:rPr>
        <w:t>“</w:t>
      </w:r>
      <w:r w:rsidRPr="00B7587F">
        <w:rPr>
          <w:rFonts w:hint="eastAsia"/>
          <w:sz w:val="24"/>
        </w:rPr>
        <w:t>剩余</w:t>
      </w:r>
      <w:r w:rsidRPr="00B7587F">
        <w:rPr>
          <w:sz w:val="24"/>
        </w:rPr>
        <w:t>量存放场所”</w:t>
      </w:r>
      <w:r w:rsidRPr="00B7587F">
        <w:rPr>
          <w:rFonts w:hint="eastAsia"/>
          <w:sz w:val="24"/>
        </w:rPr>
        <w:t>填写</w:t>
      </w:r>
      <w:r w:rsidRPr="00B7587F">
        <w:rPr>
          <w:sz w:val="24"/>
        </w:rPr>
        <w:t>领用后多余的危险化学品存放部位，如回</w:t>
      </w:r>
      <w:r w:rsidRPr="00B7587F">
        <w:rPr>
          <w:rFonts w:hint="eastAsia"/>
          <w:sz w:val="24"/>
        </w:rPr>
        <w:t>交</w:t>
      </w:r>
      <w:r w:rsidRPr="00B7587F">
        <w:rPr>
          <w:sz w:val="24"/>
        </w:rPr>
        <w:t>仓库填写“</w:t>
      </w:r>
      <w:r w:rsidRPr="00B7587F">
        <w:rPr>
          <w:rFonts w:hint="eastAsia"/>
          <w:sz w:val="24"/>
        </w:rPr>
        <w:t>回库</w:t>
      </w:r>
      <w:r w:rsidRPr="00B7587F">
        <w:rPr>
          <w:sz w:val="24"/>
        </w:rPr>
        <w:t>”</w:t>
      </w:r>
      <w:r w:rsidRPr="00B7587F">
        <w:rPr>
          <w:rFonts w:hint="eastAsia"/>
          <w:sz w:val="24"/>
        </w:rPr>
        <w:t>，</w:t>
      </w:r>
      <w:r w:rsidRPr="00B7587F">
        <w:rPr>
          <w:sz w:val="24"/>
        </w:rPr>
        <w:t>如无剩余量可不填。</w:t>
      </w:r>
    </w:p>
    <w:p w:rsidR="001F3B2B" w:rsidRPr="00B7587F" w:rsidRDefault="001F3B2B" w:rsidP="00A42D03">
      <w:pPr>
        <w:rPr>
          <w:sz w:val="24"/>
        </w:rPr>
      </w:pPr>
      <w:r w:rsidRPr="00B7587F">
        <w:rPr>
          <w:sz w:val="24"/>
        </w:rPr>
        <w:t>4</w:t>
      </w:r>
      <w:r w:rsidRPr="00B7587F">
        <w:rPr>
          <w:rFonts w:hint="eastAsia"/>
          <w:sz w:val="24"/>
        </w:rPr>
        <w:t>、</w:t>
      </w:r>
      <w:r w:rsidRPr="00B7587F">
        <w:rPr>
          <w:sz w:val="24"/>
        </w:rPr>
        <w:t>禁止在台账记录上随意涂改和撕毁，如确</w:t>
      </w:r>
      <w:r w:rsidRPr="00B7587F">
        <w:rPr>
          <w:rFonts w:hint="eastAsia"/>
          <w:sz w:val="24"/>
        </w:rPr>
        <w:t>需</w:t>
      </w:r>
      <w:r w:rsidRPr="00B7587F">
        <w:rPr>
          <w:sz w:val="24"/>
        </w:rPr>
        <w:t>修改的修改人要在修改处签名确认，并盖系室公章。</w:t>
      </w:r>
    </w:p>
    <w:p w:rsidR="001F3B2B" w:rsidRDefault="001F3B2B" w:rsidP="00A42D03">
      <w:pPr>
        <w:rPr>
          <w:sz w:val="28"/>
        </w:rPr>
      </w:pPr>
    </w:p>
    <w:p w:rsidR="001F3B2B" w:rsidRDefault="001F3B2B" w:rsidP="001F3B2B">
      <w:pPr>
        <w:jc w:val="center"/>
        <w:rPr>
          <w:b/>
          <w:sz w:val="40"/>
        </w:rPr>
      </w:pPr>
      <w:r w:rsidRPr="001F3B2B">
        <w:rPr>
          <w:rFonts w:hint="eastAsia"/>
          <w:b/>
          <w:sz w:val="40"/>
        </w:rPr>
        <w:t>使用</w:t>
      </w:r>
      <w:r w:rsidRPr="001F3B2B">
        <w:rPr>
          <w:b/>
          <w:sz w:val="40"/>
        </w:rPr>
        <w:t>说明</w:t>
      </w:r>
      <w:bookmarkStart w:id="0" w:name="_GoBack"/>
      <w:bookmarkEnd w:id="0"/>
    </w:p>
    <w:p w:rsidR="005229B4" w:rsidRPr="001F3B2B" w:rsidRDefault="005229B4" w:rsidP="001F3B2B">
      <w:pPr>
        <w:jc w:val="center"/>
        <w:rPr>
          <w:b/>
          <w:sz w:val="28"/>
        </w:rPr>
      </w:pPr>
    </w:p>
    <w:p w:rsidR="001F3B2B" w:rsidRPr="00B7587F" w:rsidRDefault="001F3B2B" w:rsidP="001F3B2B">
      <w:pPr>
        <w:pStyle w:val="a8"/>
        <w:numPr>
          <w:ilvl w:val="0"/>
          <w:numId w:val="1"/>
        </w:numPr>
        <w:ind w:firstLineChars="0"/>
        <w:rPr>
          <w:sz w:val="24"/>
        </w:rPr>
      </w:pPr>
      <w:r w:rsidRPr="00B7587F">
        <w:rPr>
          <w:rFonts w:hint="eastAsia"/>
          <w:sz w:val="24"/>
        </w:rPr>
        <w:t>剧毒</w:t>
      </w:r>
      <w:r w:rsidRPr="00B7587F">
        <w:rPr>
          <w:sz w:val="24"/>
        </w:rPr>
        <w:t>与易制毒易制爆化学品和其他危化品均可依照该模板进行</w:t>
      </w:r>
      <w:r w:rsidRPr="00B7587F">
        <w:rPr>
          <w:rFonts w:hint="eastAsia"/>
          <w:sz w:val="24"/>
        </w:rPr>
        <w:t>标题</w:t>
      </w:r>
      <w:r w:rsidRPr="00B7587F">
        <w:rPr>
          <w:sz w:val="24"/>
        </w:rPr>
        <w:t>修改，建立</w:t>
      </w:r>
      <w:r w:rsidRPr="00B7587F">
        <w:rPr>
          <w:rFonts w:hint="eastAsia"/>
          <w:sz w:val="24"/>
        </w:rPr>
        <w:t>使用</w:t>
      </w:r>
      <w:r w:rsidRPr="00B7587F">
        <w:rPr>
          <w:sz w:val="24"/>
        </w:rPr>
        <w:t>台账，以方便各实验室危化品日常管理。</w:t>
      </w:r>
    </w:p>
    <w:p w:rsidR="001F3B2B" w:rsidRPr="00B7587F" w:rsidRDefault="001F3B2B" w:rsidP="001F3B2B">
      <w:pPr>
        <w:pStyle w:val="a8"/>
        <w:numPr>
          <w:ilvl w:val="0"/>
          <w:numId w:val="1"/>
        </w:numPr>
        <w:ind w:firstLineChars="0"/>
        <w:rPr>
          <w:sz w:val="24"/>
        </w:rPr>
      </w:pPr>
      <w:r w:rsidRPr="00B7587F">
        <w:rPr>
          <w:rFonts w:hint="eastAsia"/>
          <w:sz w:val="24"/>
        </w:rPr>
        <w:t>请将</w:t>
      </w:r>
      <w:r w:rsidRPr="00B7587F">
        <w:rPr>
          <w:sz w:val="24"/>
        </w:rPr>
        <w:t>各类管制化学品根据相关要求分类存储，严格实行“</w:t>
      </w:r>
      <w:r w:rsidRPr="00B7587F">
        <w:rPr>
          <w:rFonts w:hint="eastAsia"/>
          <w:sz w:val="24"/>
        </w:rPr>
        <w:t>五双制度</w:t>
      </w:r>
      <w:r w:rsidRPr="00B7587F">
        <w:rPr>
          <w:sz w:val="24"/>
        </w:rPr>
        <w:t>”</w:t>
      </w:r>
      <w:r w:rsidRPr="00B7587F">
        <w:rPr>
          <w:rFonts w:hint="eastAsia"/>
          <w:sz w:val="24"/>
        </w:rPr>
        <w:t>管理</w:t>
      </w:r>
      <w:r w:rsidRPr="00B7587F">
        <w:rPr>
          <w:sz w:val="24"/>
        </w:rPr>
        <w:t>，即“双人保管、双人领取、双人使用、双把锁、双本帐”</w:t>
      </w:r>
      <w:r w:rsidRPr="00B7587F">
        <w:rPr>
          <w:rFonts w:hint="eastAsia"/>
          <w:sz w:val="24"/>
        </w:rPr>
        <w:t>。</w:t>
      </w:r>
    </w:p>
    <w:p w:rsidR="001F3B2B" w:rsidRDefault="001F3B2B" w:rsidP="006F69EA">
      <w:pPr>
        <w:pStyle w:val="a8"/>
        <w:numPr>
          <w:ilvl w:val="0"/>
          <w:numId w:val="1"/>
        </w:numPr>
        <w:ind w:firstLineChars="0"/>
        <w:rPr>
          <w:sz w:val="24"/>
        </w:rPr>
      </w:pPr>
      <w:r w:rsidRPr="00B7587F">
        <w:rPr>
          <w:rFonts w:hint="eastAsia"/>
          <w:sz w:val="24"/>
        </w:rPr>
        <w:t>建立</w:t>
      </w:r>
      <w:r w:rsidRPr="00B7587F">
        <w:rPr>
          <w:sz w:val="24"/>
        </w:rPr>
        <w:t>的台账自领用之日起保存</w:t>
      </w:r>
      <w:r w:rsidRPr="00B7587F">
        <w:rPr>
          <w:rFonts w:hint="eastAsia"/>
          <w:sz w:val="24"/>
        </w:rPr>
        <w:t>3年</w:t>
      </w:r>
      <w:r w:rsidRPr="00B7587F">
        <w:rPr>
          <w:sz w:val="24"/>
        </w:rPr>
        <w:t>备查。</w:t>
      </w:r>
    </w:p>
    <w:p w:rsidR="00B7587F" w:rsidRDefault="00B7587F" w:rsidP="00B7587F">
      <w:pPr>
        <w:rPr>
          <w:sz w:val="24"/>
        </w:rPr>
      </w:pPr>
    </w:p>
    <w:p w:rsidR="00B7587F" w:rsidRPr="00B7587F" w:rsidRDefault="00B7587F" w:rsidP="00B7587F">
      <w:pPr>
        <w:rPr>
          <w:rFonts w:hint="eastAsia"/>
          <w:sz w:val="24"/>
        </w:rPr>
      </w:pPr>
    </w:p>
    <w:p w:rsidR="001F3B2B" w:rsidRPr="00B1025C" w:rsidRDefault="001F3B2B" w:rsidP="001F3B2B">
      <w:pPr>
        <w:rPr>
          <w:sz w:val="28"/>
        </w:rPr>
      </w:pPr>
      <w:r w:rsidRPr="00D00B97">
        <w:rPr>
          <w:rFonts w:hint="eastAsia"/>
          <w:sz w:val="28"/>
        </w:rPr>
        <w:lastRenderedPageBreak/>
        <w:t>剧毒与</w:t>
      </w:r>
      <w:r w:rsidRPr="00D00B97">
        <w:rPr>
          <w:sz w:val="28"/>
        </w:rPr>
        <w:t>易制毒易制爆</w:t>
      </w:r>
      <w:r w:rsidRPr="00B1025C">
        <w:rPr>
          <w:sz w:val="28"/>
        </w:rPr>
        <w:t>化学品流向登记台账</w:t>
      </w:r>
    </w:p>
    <w:p w:rsidR="00A42D03" w:rsidRDefault="001F3B2B" w:rsidP="001F3B2B">
      <w:pPr>
        <w:jc w:val="center"/>
        <w:rPr>
          <w:sz w:val="32"/>
        </w:rPr>
      </w:pPr>
      <w:r w:rsidRPr="001F3B2B">
        <w:rPr>
          <w:rFonts w:hint="eastAsia"/>
          <w:sz w:val="32"/>
        </w:rPr>
        <w:t>剧毒与</w:t>
      </w:r>
      <w:r w:rsidRPr="001F3B2B">
        <w:rPr>
          <w:sz w:val="32"/>
        </w:rPr>
        <w:t>易制毒易制爆化学品</w:t>
      </w:r>
      <w:r w:rsidRPr="001F3B2B">
        <w:rPr>
          <w:rFonts w:hint="eastAsia"/>
          <w:sz w:val="32"/>
        </w:rPr>
        <w:t>使用</w:t>
      </w:r>
      <w:r w:rsidRPr="001F3B2B">
        <w:rPr>
          <w:sz w:val="32"/>
        </w:rPr>
        <w:t>登记表</w:t>
      </w:r>
    </w:p>
    <w:p w:rsidR="001F3B2B" w:rsidRPr="00A14A63" w:rsidRDefault="001F3B2B" w:rsidP="001F3B2B">
      <w:pPr>
        <w:jc w:val="left"/>
        <w:rPr>
          <w:szCs w:val="21"/>
        </w:rPr>
      </w:pPr>
      <w:r w:rsidRPr="00A14A63">
        <w:rPr>
          <w:rFonts w:hint="eastAsia"/>
          <w:szCs w:val="21"/>
        </w:rPr>
        <w:t>化学品名称</w:t>
      </w:r>
      <w:r w:rsidRPr="00A14A63">
        <w:rPr>
          <w:szCs w:val="21"/>
        </w:rPr>
        <w:t>：</w:t>
      </w:r>
      <w:r w:rsidRPr="00A14A63">
        <w:rPr>
          <w:rFonts w:hint="eastAsia"/>
          <w:szCs w:val="21"/>
        </w:rPr>
        <w:t xml:space="preserve">    </w:t>
      </w:r>
      <w:r w:rsidR="00A14A63">
        <w:rPr>
          <w:szCs w:val="21"/>
        </w:rPr>
        <w:t xml:space="preserve">                              </w:t>
      </w:r>
      <w:r w:rsidRPr="00A14A63">
        <w:rPr>
          <w:rFonts w:hint="eastAsia"/>
          <w:szCs w:val="21"/>
        </w:rPr>
        <w:t xml:space="preserve">  计量单位</w:t>
      </w:r>
      <w:r w:rsidRPr="00A14A63">
        <w:rPr>
          <w:szCs w:val="21"/>
        </w:rPr>
        <w:t>：</w:t>
      </w:r>
      <w:r w:rsidRPr="00A14A63">
        <w:rPr>
          <w:rFonts w:hint="eastAsia"/>
          <w:szCs w:val="21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818"/>
        <w:gridCol w:w="1550"/>
        <w:gridCol w:w="1550"/>
        <w:gridCol w:w="1550"/>
        <w:gridCol w:w="1550"/>
        <w:gridCol w:w="1550"/>
        <w:gridCol w:w="1550"/>
      </w:tblGrid>
      <w:tr w:rsidR="001F3B2B" w:rsidTr="00A14A63">
        <w:tc>
          <w:tcPr>
            <w:tcW w:w="704" w:type="dxa"/>
            <w:vAlign w:val="center"/>
          </w:tcPr>
          <w:p w:rsidR="001F3B2B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序号</w:t>
            </w:r>
          </w:p>
        </w:tc>
        <w:tc>
          <w:tcPr>
            <w:tcW w:w="2126" w:type="dxa"/>
            <w:vAlign w:val="center"/>
          </w:tcPr>
          <w:p w:rsidR="001F3B2B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时间</w:t>
            </w:r>
          </w:p>
        </w:tc>
        <w:tc>
          <w:tcPr>
            <w:tcW w:w="1818" w:type="dxa"/>
            <w:vAlign w:val="center"/>
          </w:tcPr>
          <w:p w:rsidR="001F3B2B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领用量</w:t>
            </w:r>
          </w:p>
        </w:tc>
        <w:tc>
          <w:tcPr>
            <w:tcW w:w="1550" w:type="dxa"/>
            <w:vAlign w:val="center"/>
          </w:tcPr>
          <w:p w:rsidR="001F3B2B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用途</w:t>
            </w:r>
          </w:p>
        </w:tc>
        <w:tc>
          <w:tcPr>
            <w:tcW w:w="1550" w:type="dxa"/>
            <w:vAlign w:val="center"/>
          </w:tcPr>
          <w:p w:rsidR="001F3B2B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使用</w:t>
            </w:r>
            <w:r w:rsidRPr="00A14A63">
              <w:rPr>
                <w:szCs w:val="21"/>
              </w:rPr>
              <w:t>数量</w:t>
            </w:r>
          </w:p>
        </w:tc>
        <w:tc>
          <w:tcPr>
            <w:tcW w:w="1550" w:type="dxa"/>
            <w:vAlign w:val="center"/>
          </w:tcPr>
          <w:p w:rsidR="001F3B2B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剩余</w:t>
            </w:r>
            <w:r w:rsidRPr="00A14A63">
              <w:rPr>
                <w:szCs w:val="21"/>
              </w:rPr>
              <w:t>数量</w:t>
            </w:r>
          </w:p>
        </w:tc>
        <w:tc>
          <w:tcPr>
            <w:tcW w:w="1550" w:type="dxa"/>
            <w:vAlign w:val="center"/>
          </w:tcPr>
          <w:p w:rsidR="00A14A63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剩余</w:t>
            </w:r>
            <w:r w:rsidRPr="00A14A63">
              <w:rPr>
                <w:szCs w:val="21"/>
              </w:rPr>
              <w:t>量</w:t>
            </w:r>
          </w:p>
          <w:p w:rsidR="001F3B2B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szCs w:val="21"/>
              </w:rPr>
              <w:t>存放场所</w:t>
            </w:r>
          </w:p>
        </w:tc>
        <w:tc>
          <w:tcPr>
            <w:tcW w:w="1550" w:type="dxa"/>
            <w:vAlign w:val="center"/>
          </w:tcPr>
          <w:p w:rsidR="001F3B2B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使用人</w:t>
            </w:r>
            <w:r w:rsidRPr="00A14A63">
              <w:rPr>
                <w:szCs w:val="21"/>
              </w:rPr>
              <w:t>签字</w:t>
            </w:r>
          </w:p>
        </w:tc>
        <w:tc>
          <w:tcPr>
            <w:tcW w:w="1550" w:type="dxa"/>
            <w:vAlign w:val="center"/>
          </w:tcPr>
          <w:p w:rsidR="001F3B2B" w:rsidRPr="00A14A63" w:rsidRDefault="001F3B2B" w:rsidP="00A14A63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备注</w:t>
            </w:r>
          </w:p>
        </w:tc>
      </w:tr>
      <w:tr w:rsidR="001F3B2B" w:rsidTr="00A14A63">
        <w:tc>
          <w:tcPr>
            <w:tcW w:w="704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</w:tr>
      <w:tr w:rsidR="001F3B2B" w:rsidTr="00A14A63">
        <w:tc>
          <w:tcPr>
            <w:tcW w:w="704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</w:tr>
      <w:tr w:rsidR="001F3B2B" w:rsidTr="00A14A63">
        <w:tc>
          <w:tcPr>
            <w:tcW w:w="704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</w:tr>
      <w:tr w:rsidR="001F3B2B" w:rsidTr="00A14A63">
        <w:tc>
          <w:tcPr>
            <w:tcW w:w="704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</w:tr>
      <w:tr w:rsidR="001F3B2B" w:rsidTr="00A14A63">
        <w:tc>
          <w:tcPr>
            <w:tcW w:w="704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</w:tr>
      <w:tr w:rsidR="001F3B2B" w:rsidTr="00A14A63">
        <w:tc>
          <w:tcPr>
            <w:tcW w:w="704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</w:tr>
      <w:tr w:rsidR="001F3B2B" w:rsidTr="00A14A63">
        <w:tc>
          <w:tcPr>
            <w:tcW w:w="704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1F3B2B" w:rsidRDefault="001F3B2B" w:rsidP="00A14A63">
            <w:pPr>
              <w:jc w:val="center"/>
              <w:rPr>
                <w:sz w:val="32"/>
              </w:rPr>
            </w:pPr>
          </w:p>
        </w:tc>
      </w:tr>
      <w:tr w:rsidR="00A14A63" w:rsidTr="00A14A63">
        <w:tc>
          <w:tcPr>
            <w:tcW w:w="704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</w:tr>
      <w:tr w:rsidR="00A14A63" w:rsidTr="00A14A63">
        <w:tc>
          <w:tcPr>
            <w:tcW w:w="704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</w:tr>
      <w:tr w:rsidR="00A14A63" w:rsidTr="00A14A63">
        <w:tc>
          <w:tcPr>
            <w:tcW w:w="704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</w:tr>
      <w:tr w:rsidR="00A14A63" w:rsidTr="00A14A63">
        <w:tc>
          <w:tcPr>
            <w:tcW w:w="704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A14A63" w:rsidRDefault="00A14A63" w:rsidP="00A14A63">
            <w:pPr>
              <w:jc w:val="center"/>
              <w:rPr>
                <w:sz w:val="32"/>
              </w:rPr>
            </w:pPr>
          </w:p>
        </w:tc>
      </w:tr>
    </w:tbl>
    <w:p w:rsidR="001F3B2B" w:rsidRPr="001F3B2B" w:rsidRDefault="001F3B2B" w:rsidP="001F3B2B">
      <w:pPr>
        <w:jc w:val="left"/>
        <w:rPr>
          <w:sz w:val="28"/>
        </w:rPr>
      </w:pPr>
      <w:r>
        <w:rPr>
          <w:rFonts w:hint="eastAsia"/>
          <w:sz w:val="32"/>
        </w:rPr>
        <w:t xml:space="preserve">                           </w:t>
      </w:r>
    </w:p>
    <w:sectPr w:rsidR="001F3B2B" w:rsidRPr="001F3B2B" w:rsidSect="00A44BBA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795" w:rsidRDefault="00BF4795" w:rsidP="009A3653">
      <w:r>
        <w:separator/>
      </w:r>
    </w:p>
  </w:endnote>
  <w:endnote w:type="continuationSeparator" w:id="0">
    <w:p w:rsidR="00BF4795" w:rsidRDefault="00BF4795" w:rsidP="009A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795" w:rsidRDefault="00BF4795" w:rsidP="009A3653">
      <w:r>
        <w:separator/>
      </w:r>
    </w:p>
  </w:footnote>
  <w:footnote w:type="continuationSeparator" w:id="0">
    <w:p w:rsidR="00BF4795" w:rsidRDefault="00BF4795" w:rsidP="009A3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622A4"/>
    <w:multiLevelType w:val="hybridMultilevel"/>
    <w:tmpl w:val="2B76B52C"/>
    <w:lvl w:ilvl="0" w:tplc="B9B4B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03"/>
    <w:rsid w:val="001F3B2B"/>
    <w:rsid w:val="00504944"/>
    <w:rsid w:val="005229B4"/>
    <w:rsid w:val="009A3653"/>
    <w:rsid w:val="00A14A63"/>
    <w:rsid w:val="00A42D03"/>
    <w:rsid w:val="00A44BBA"/>
    <w:rsid w:val="00B1025C"/>
    <w:rsid w:val="00B7587F"/>
    <w:rsid w:val="00BF4795"/>
    <w:rsid w:val="00D00B97"/>
    <w:rsid w:val="00E53115"/>
    <w:rsid w:val="00FB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C01AC"/>
  <w15:chartTrackingRefBased/>
  <w15:docId w15:val="{0CB1F153-8621-4202-8B5F-19B213F8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3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A365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A36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A3653"/>
    <w:rPr>
      <w:sz w:val="18"/>
      <w:szCs w:val="18"/>
    </w:rPr>
  </w:style>
  <w:style w:type="paragraph" w:styleId="a8">
    <w:name w:val="List Paragraph"/>
    <w:basedOn w:val="a"/>
    <w:uiPriority w:val="34"/>
    <w:qFormat/>
    <w:rsid w:val="001F3B2B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B7587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758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125</Words>
  <Characters>714</Characters>
  <Application>Microsoft Office Word</Application>
  <DocSecurity>0</DocSecurity>
  <Lines>5</Lines>
  <Paragraphs>1</Paragraphs>
  <ScaleCrop>false</ScaleCrop>
  <Company>ntu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5</cp:revision>
  <cp:lastPrinted>2021-02-23T08:42:00Z</cp:lastPrinted>
  <dcterms:created xsi:type="dcterms:W3CDTF">2021-02-23T08:00:00Z</dcterms:created>
  <dcterms:modified xsi:type="dcterms:W3CDTF">2021-02-23T08:44:00Z</dcterms:modified>
</cp:coreProperties>
</file>